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D20C12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17 апреля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D20C12" w:rsidRPr="00D20C12" w:rsidRDefault="001D5C30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217DAE">
        <w:rPr>
          <w:rFonts w:eastAsia="Times New Roman" w:cs="Times New Roman"/>
          <w:b/>
          <w:sz w:val="36"/>
          <w:szCs w:val="36"/>
          <w:lang w:eastAsia="ru-RU"/>
        </w:rPr>
        <w:t xml:space="preserve"> </w:t>
      </w:r>
      <w:r w:rsidR="00217DAE">
        <w:rPr>
          <w:rFonts w:eastAsia="Times New Roman" w:cs="Times New Roman"/>
          <w:b/>
          <w:sz w:val="36"/>
          <w:szCs w:val="36"/>
          <w:lang w:eastAsia="ru-RU"/>
        </w:rPr>
        <w:t>«</w:t>
      </w:r>
      <w:r w:rsidR="00D20C12" w:rsidRPr="00D20C12">
        <w:rPr>
          <w:rFonts w:eastAsia="Times New Roman" w:cs="Times New Roman"/>
          <w:b/>
          <w:sz w:val="36"/>
          <w:szCs w:val="36"/>
          <w:lang w:eastAsia="ru-RU"/>
        </w:rPr>
        <w:t>ПОДВИГУ НАРОДА ЖИТЬ В ВЕКАХ. К 80-ЛЕТИЮ</w:t>
      </w: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D20C12">
        <w:rPr>
          <w:rFonts w:eastAsia="Times New Roman" w:cs="Times New Roman"/>
          <w:b/>
          <w:sz w:val="36"/>
          <w:szCs w:val="36"/>
          <w:lang w:eastAsia="ru-RU"/>
        </w:rPr>
        <w:t>ПОБЕДЫ СОВЕТСКОГО НАРОДА В ВЕЛИКОЙ ОТЕЧЕСТВЕННОЙ ВОЙНЕ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D20C12">
        <w:rPr>
          <w:rFonts w:eastAsia="Times New Roman" w:cs="Times New Roman"/>
          <w:b/>
          <w:sz w:val="36"/>
          <w:szCs w:val="36"/>
          <w:lang w:eastAsia="ru-RU"/>
        </w:rPr>
        <w:t xml:space="preserve">О МЕРАХ ПРОТИВОДЕЙСТВИЯ ЭКСТРЕМИЗМУ И ТЕРРОРИЗМУ, РЕАБИЛИТАЦИИ НАЦИЗМА. </w:t>
      </w: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D20C12">
        <w:rPr>
          <w:rFonts w:eastAsia="Times New Roman" w:cs="Times New Roman"/>
          <w:b/>
          <w:sz w:val="36"/>
          <w:szCs w:val="36"/>
          <w:lang w:eastAsia="ru-RU"/>
        </w:rPr>
        <w:t>ПРИЗНАКИ ВОВЛЕЧЕНИЯ МОЛОДЕЖИ В ДЕСТРУКТИВНУЮ ДЕЯТЕЛЬНОСТЬ ПРАВОРАДИКАЛЬНЫХ ГРУППИРОВОК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D20C12">
        <w:rPr>
          <w:rFonts w:eastAsia="Times New Roman" w:cs="Times New Roman"/>
          <w:b/>
          <w:sz w:val="36"/>
          <w:szCs w:val="36"/>
          <w:lang w:eastAsia="ru-RU"/>
        </w:rPr>
        <w:t>ПРОФИЛАКТИКА ДОМАШНЕГО НАСИЛИЯ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D20C12" w:rsidRPr="00D20C12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D20C12" w:rsidP="00D20C1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D20C12">
        <w:rPr>
          <w:rFonts w:eastAsia="Times New Roman" w:cs="Times New Roman"/>
          <w:b/>
          <w:sz w:val="36"/>
          <w:szCs w:val="36"/>
          <w:lang w:eastAsia="ru-RU"/>
        </w:rPr>
        <w:t>ПАЛЫ СУХОЙ РАСТИТЕЛЬНОСТИ. ОТДЫХ НА ПРИРОДЕ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  <w:bookmarkStart w:id="0" w:name="_GoBack"/>
      <w:bookmarkEnd w:id="0"/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20C12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85</cp:revision>
  <cp:lastPrinted>2023-12-28T13:16:00Z</cp:lastPrinted>
  <dcterms:created xsi:type="dcterms:W3CDTF">2015-05-22T08:52:00Z</dcterms:created>
  <dcterms:modified xsi:type="dcterms:W3CDTF">2025-04-15T05:56:00Z</dcterms:modified>
</cp:coreProperties>
</file>